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1049938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11.04.2025 №18810586250411049938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805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0412365400665018052520123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